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76CF" w:rsidRPr="00114F29" w:rsidRDefault="00B676CF" w:rsidP="00456CF1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C1831E0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76CF" w:rsidRPr="003F006A" w:rsidRDefault="00B676CF" w:rsidP="00B676CF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:rsidR="00B676CF" w:rsidRPr="008B5371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8" w:history="1">
                              <w:r w:rsidRPr="008B5371"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1831E0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0;width:305.8pt;height:66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" stroked="f">
                <v:textbox inset="0,0,0,0">
                  <w:txbxContent>
                    <w:p w:rsidR="00B676CF" w:rsidRPr="003F006A" w:rsidRDefault="00B676CF" w:rsidP="00B676CF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:rsidR="00B676CF" w:rsidRPr="008B5371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9" w:history="1">
                        <w:r w:rsidRPr="008B5371">
                          <w:rPr>
                            <w:rStyle w:val="Hipervnculo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es-CL"/>
        </w:rPr>
        <w:drawing>
          <wp:anchor distT="0" distB="0" distL="114300" distR="114300" simplePos="0" relativeHeight="251659264" behindDoc="1" locked="0" layoutInCell="1" allowOverlap="1" wp14:anchorId="473E6818">
            <wp:simplePos x="0" y="0"/>
            <wp:positionH relativeFrom="margin">
              <wp:align>left</wp:align>
            </wp:positionH>
            <wp:positionV relativeFrom="paragraph">
              <wp:posOffset>-133985</wp:posOffset>
            </wp:positionV>
            <wp:extent cx="802005" cy="914400"/>
            <wp:effectExtent l="0" t="0" r="0" b="0"/>
            <wp:wrapNone/>
            <wp:docPr id="2" name="Imagen 2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14F29">
        <w:rPr>
          <w:b/>
          <w:bCs/>
          <w:sz w:val="24"/>
          <w:szCs w:val="24"/>
          <w:u w:val="single"/>
        </w:rPr>
        <w:t>Programación académica</w:t>
      </w:r>
      <w:r w:rsidR="00C10063">
        <w:rPr>
          <w:rStyle w:val="Refdenotaalpie"/>
          <w:b/>
          <w:bCs/>
          <w:sz w:val="24"/>
          <w:szCs w:val="24"/>
          <w:u w:val="single"/>
        </w:rPr>
        <w:footnoteReference w:id="1"/>
      </w:r>
    </w:p>
    <w:p w:rsidR="00114F29" w:rsidRPr="00114F29" w:rsidRDefault="00114F29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bookmarkStart w:id="0" w:name="_GoBack"/>
      <w:r w:rsidRPr="00114F29">
        <w:rPr>
          <w:b/>
          <w:bCs/>
          <w:sz w:val="24"/>
          <w:szCs w:val="24"/>
          <w:u w:val="single"/>
        </w:rPr>
        <w:t>Lengua y Literatura</w:t>
      </w:r>
    </w:p>
    <w:bookmarkEnd w:id="0"/>
    <w:p w:rsidR="00B676CF" w:rsidRDefault="00426016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proofErr w:type="spellStart"/>
      <w:r>
        <w:rPr>
          <w:b/>
          <w:bCs/>
          <w:sz w:val="24"/>
          <w:szCs w:val="24"/>
          <w:u w:val="single"/>
        </w:rPr>
        <w:t>I</w:t>
      </w:r>
      <w:r w:rsidR="00B676CF" w:rsidRPr="00114F29">
        <w:rPr>
          <w:b/>
          <w:bCs/>
          <w:sz w:val="24"/>
          <w:szCs w:val="24"/>
          <w:u w:val="single"/>
        </w:rPr>
        <w:t>I°</w:t>
      </w:r>
      <w:proofErr w:type="spellEnd"/>
      <w:r w:rsidR="00B676CF" w:rsidRPr="00114F29">
        <w:rPr>
          <w:b/>
          <w:bCs/>
          <w:sz w:val="24"/>
          <w:szCs w:val="24"/>
          <w:u w:val="single"/>
        </w:rPr>
        <w:t xml:space="preserve"> Semestre</w:t>
      </w:r>
    </w:p>
    <w:p w:rsidR="00DF4F21" w:rsidRPr="00114F29" w:rsidRDefault="00550B4B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I</w:t>
      </w:r>
      <w:r w:rsidR="00DF4F21">
        <w:rPr>
          <w:b/>
          <w:bCs/>
          <w:sz w:val="24"/>
          <w:szCs w:val="24"/>
          <w:u w:val="single"/>
        </w:rPr>
        <w:t xml:space="preserve"> medio A-B</w:t>
      </w:r>
    </w:p>
    <w:p w:rsidR="00426016" w:rsidRDefault="00550B4B" w:rsidP="00550B4B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Profesora</w:t>
      </w:r>
      <w:r w:rsidR="00456CF1" w:rsidRPr="00456CF1">
        <w:rPr>
          <w:sz w:val="24"/>
          <w:szCs w:val="24"/>
        </w:rPr>
        <w:t>:</w:t>
      </w:r>
      <w:r w:rsidR="00426016">
        <w:rPr>
          <w:sz w:val="24"/>
          <w:szCs w:val="24"/>
        </w:rPr>
        <w:t xml:space="preserve"> </w:t>
      </w:r>
      <w:proofErr w:type="spellStart"/>
      <w:r w:rsidR="00DB66A6" w:rsidRPr="00DB66A6">
        <w:rPr>
          <w:sz w:val="24"/>
          <w:szCs w:val="24"/>
        </w:rPr>
        <w:t>Odette</w:t>
      </w:r>
      <w:proofErr w:type="spellEnd"/>
      <w:r w:rsidR="00DB66A6" w:rsidRPr="00DB66A6">
        <w:rPr>
          <w:sz w:val="24"/>
          <w:szCs w:val="24"/>
        </w:rPr>
        <w:t xml:space="preserve"> Retamal</w:t>
      </w:r>
    </w:p>
    <w:p w:rsidR="00456CF1" w:rsidRPr="00114F29" w:rsidRDefault="00456CF1" w:rsidP="00B676CF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tbl>
      <w:tblPr>
        <w:tblStyle w:val="Tabladecuadrcula1clara1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456CF1" w:rsidRPr="00114F29" w:rsidTr="00456C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114F29" w:rsidRPr="00DF4F21" w:rsidRDefault="00114F29" w:rsidP="00114F29">
            <w:pPr>
              <w:rPr>
                <w:rFonts w:eastAsia="BatangChe" w:cstheme="minorHAnsi"/>
                <w:lang w:eastAsia="es-CL"/>
              </w:rPr>
            </w:pPr>
            <w:bookmarkStart w:id="1" w:name="_Hlk3154897"/>
            <w:r w:rsidRPr="00DF4F21">
              <w:rPr>
                <w:rFonts w:eastAsia="BatangChe" w:cstheme="minorHAnsi"/>
                <w:lang w:eastAsia="es-CL"/>
              </w:rPr>
              <w:t>UNIDAD</w:t>
            </w:r>
          </w:p>
        </w:tc>
        <w:tc>
          <w:tcPr>
            <w:tcW w:w="7382" w:type="dxa"/>
            <w:gridSpan w:val="2"/>
          </w:tcPr>
          <w:p w:rsidR="00DF4F21" w:rsidRPr="00426016" w:rsidRDefault="00390517" w:rsidP="00426016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2 Ciudadanos y Opinión. Texto argumentativo</w:t>
            </w:r>
          </w:p>
        </w:tc>
      </w:tr>
      <w:tr w:rsidR="00114F29" w:rsidRPr="00114F29" w:rsidTr="00456C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114F29" w:rsidRPr="00114F29" w:rsidRDefault="00114F29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  <w:gridSpan w:val="2"/>
          </w:tcPr>
          <w:p w:rsidR="00390517" w:rsidRPr="00390517" w:rsidRDefault="00390517" w:rsidP="00390517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390517">
              <w:rPr>
                <w:rFonts w:cstheme="minorHAnsi"/>
                <w:color w:val="1A1A1A"/>
              </w:rPr>
              <w:t>Valorar la diversidad de perspectivas, creencias y culturas, presentes en su</w:t>
            </w:r>
            <w:r>
              <w:rPr>
                <w:rFonts w:cstheme="minorHAnsi"/>
                <w:color w:val="1A1A1A"/>
              </w:rPr>
              <w:t xml:space="preserve"> </w:t>
            </w:r>
            <w:r w:rsidRPr="00390517">
              <w:rPr>
                <w:rFonts w:cstheme="minorHAnsi"/>
                <w:color w:val="1A1A1A"/>
              </w:rPr>
              <w:t>entorno y el mundo, como manifestación de la libertad, creatividad y dignidad</w:t>
            </w:r>
            <w:r>
              <w:rPr>
                <w:rFonts w:cstheme="minorHAnsi"/>
                <w:color w:val="1A1A1A"/>
              </w:rPr>
              <w:t xml:space="preserve"> </w:t>
            </w:r>
            <w:r w:rsidRPr="00390517">
              <w:rPr>
                <w:rFonts w:cstheme="minorHAnsi"/>
                <w:color w:val="1A1A1A"/>
              </w:rPr>
              <w:t>humana. (OA D)</w:t>
            </w:r>
          </w:p>
          <w:p w:rsidR="00390517" w:rsidRPr="00390517" w:rsidRDefault="00390517" w:rsidP="00390517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390517">
              <w:rPr>
                <w:rFonts w:cstheme="minorHAnsi"/>
                <w:color w:val="1A1A1A"/>
              </w:rPr>
              <w:t>Valorar la evidencia y la búsqueda de conocimientos que apoyen sus aseveraciones.</w:t>
            </w:r>
            <w:r>
              <w:rPr>
                <w:rFonts w:cstheme="minorHAnsi"/>
                <w:color w:val="1A1A1A"/>
              </w:rPr>
              <w:t xml:space="preserve"> </w:t>
            </w:r>
            <w:r w:rsidRPr="00390517">
              <w:rPr>
                <w:rFonts w:cstheme="minorHAnsi"/>
                <w:color w:val="1A1A1A"/>
              </w:rPr>
              <w:t>(OA F)</w:t>
            </w:r>
          </w:p>
          <w:p w:rsidR="00114F29" w:rsidRPr="00390517" w:rsidRDefault="00390517" w:rsidP="00390517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390517">
              <w:rPr>
                <w:rFonts w:cstheme="minorHAnsi"/>
                <w:color w:val="1A1A1A"/>
              </w:rPr>
              <w:t>Trabajar, usando de manera responsable las tecnologías de</w:t>
            </w:r>
            <w:r>
              <w:rPr>
                <w:rFonts w:cstheme="minorHAnsi"/>
                <w:color w:val="1A1A1A"/>
              </w:rPr>
              <w:t xml:space="preserve"> </w:t>
            </w:r>
            <w:r w:rsidRPr="00390517">
              <w:rPr>
                <w:rFonts w:cstheme="minorHAnsi"/>
                <w:color w:val="1A1A1A"/>
              </w:rPr>
              <w:t>la comunicación, dando crédito al trabajo de otros y respetando la propiedad y la privacidad de las personas. (OA H)</w:t>
            </w:r>
          </w:p>
        </w:tc>
      </w:tr>
      <w:tr w:rsidR="00456CF1" w:rsidRPr="00114F29" w:rsidTr="00456CF1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56CF1" w:rsidRPr="00114F29" w:rsidRDefault="00456CF1" w:rsidP="00456CF1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 w:rsidRPr="00C10063">
              <w:rPr>
                <w:rStyle w:val="Refdenotaalpie"/>
                <w:rFonts w:eastAsia="Calibri" w:cstheme="minorHAnsi"/>
                <w:bCs w:val="0"/>
                <w:lang w:eastAsia="es-CL"/>
              </w:rPr>
              <w:footnoteReference w:id="2"/>
            </w:r>
          </w:p>
        </w:tc>
        <w:tc>
          <w:tcPr>
            <w:tcW w:w="7382" w:type="dxa"/>
            <w:gridSpan w:val="2"/>
          </w:tcPr>
          <w:p w:rsidR="005120ED" w:rsidRDefault="00390517" w:rsidP="00390517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390517">
              <w:rPr>
                <w:rFonts w:cstheme="minorHAnsi"/>
                <w:color w:val="1A1A1A"/>
              </w:rPr>
              <w:t>OA 9</w:t>
            </w:r>
            <w:r>
              <w:rPr>
                <w:rFonts w:cstheme="minorHAnsi"/>
                <w:color w:val="1A1A1A"/>
              </w:rPr>
              <w:t xml:space="preserve"> </w:t>
            </w:r>
            <w:r w:rsidRPr="00390517">
              <w:rPr>
                <w:rFonts w:cstheme="minorHAnsi"/>
                <w:color w:val="1A1A1A"/>
              </w:rPr>
              <w:t>Analizar y evaluar textos</w:t>
            </w:r>
            <w:r>
              <w:rPr>
                <w:rFonts w:cstheme="minorHAnsi"/>
                <w:color w:val="1A1A1A"/>
              </w:rPr>
              <w:t xml:space="preserve"> </w:t>
            </w:r>
            <w:r w:rsidRPr="00390517">
              <w:rPr>
                <w:rFonts w:cstheme="minorHAnsi"/>
                <w:color w:val="1A1A1A"/>
              </w:rPr>
              <w:t>con finalidad argumentativa,</w:t>
            </w:r>
            <w:r>
              <w:rPr>
                <w:rFonts w:cstheme="minorHAnsi"/>
                <w:color w:val="1A1A1A"/>
              </w:rPr>
              <w:t xml:space="preserve"> </w:t>
            </w:r>
            <w:r w:rsidRPr="00390517">
              <w:rPr>
                <w:rFonts w:cstheme="minorHAnsi"/>
                <w:color w:val="1A1A1A"/>
              </w:rPr>
              <w:t>como columnas de opinión</w:t>
            </w:r>
            <w:r>
              <w:rPr>
                <w:rFonts w:cstheme="minorHAnsi"/>
                <w:color w:val="1A1A1A"/>
              </w:rPr>
              <w:t>.</w:t>
            </w:r>
          </w:p>
          <w:p w:rsidR="00390517" w:rsidRDefault="00390517" w:rsidP="00390517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390517">
              <w:rPr>
                <w:rFonts w:cstheme="minorHAnsi"/>
                <w:color w:val="1A1A1A"/>
              </w:rPr>
              <w:t>OA 11</w:t>
            </w:r>
            <w:r>
              <w:rPr>
                <w:rFonts w:cstheme="minorHAnsi"/>
                <w:color w:val="1A1A1A"/>
              </w:rPr>
              <w:t xml:space="preserve"> </w:t>
            </w:r>
            <w:r w:rsidRPr="00390517">
              <w:rPr>
                <w:rFonts w:cstheme="minorHAnsi"/>
                <w:color w:val="1A1A1A"/>
              </w:rPr>
              <w:t>Leer y comprender textos no</w:t>
            </w:r>
            <w:r>
              <w:rPr>
                <w:rFonts w:cstheme="minorHAnsi"/>
                <w:color w:val="1A1A1A"/>
              </w:rPr>
              <w:t xml:space="preserve"> </w:t>
            </w:r>
            <w:r w:rsidRPr="00390517">
              <w:rPr>
                <w:rFonts w:cstheme="minorHAnsi"/>
                <w:color w:val="1A1A1A"/>
              </w:rPr>
              <w:t>literarios para contextualizar</w:t>
            </w:r>
            <w:r>
              <w:rPr>
                <w:rFonts w:cstheme="minorHAnsi"/>
                <w:color w:val="1A1A1A"/>
              </w:rPr>
              <w:t xml:space="preserve"> </w:t>
            </w:r>
            <w:r w:rsidRPr="00390517">
              <w:rPr>
                <w:rFonts w:cstheme="minorHAnsi"/>
                <w:color w:val="1A1A1A"/>
              </w:rPr>
              <w:t>y complementar las lecturas</w:t>
            </w:r>
            <w:r>
              <w:rPr>
                <w:rFonts w:cstheme="minorHAnsi"/>
                <w:color w:val="1A1A1A"/>
              </w:rPr>
              <w:t xml:space="preserve"> </w:t>
            </w:r>
            <w:r w:rsidRPr="00390517">
              <w:rPr>
                <w:rFonts w:cstheme="minorHAnsi"/>
                <w:color w:val="1A1A1A"/>
              </w:rPr>
              <w:t>literarias realizadas en clases.</w:t>
            </w:r>
          </w:p>
          <w:p w:rsidR="00390517" w:rsidRDefault="00390517" w:rsidP="00390517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390517">
              <w:rPr>
                <w:rFonts w:cstheme="minorHAnsi"/>
                <w:color w:val="1A1A1A"/>
              </w:rPr>
              <w:t>OA 14</w:t>
            </w:r>
            <w:r>
              <w:rPr>
                <w:rFonts w:cstheme="minorHAnsi"/>
                <w:color w:val="1A1A1A"/>
              </w:rPr>
              <w:t xml:space="preserve"> </w:t>
            </w:r>
            <w:r w:rsidRPr="00390517">
              <w:rPr>
                <w:rFonts w:cstheme="minorHAnsi"/>
                <w:color w:val="1A1A1A"/>
              </w:rPr>
              <w:t>Escribir, con el propósito de</w:t>
            </w:r>
            <w:r>
              <w:rPr>
                <w:rFonts w:cstheme="minorHAnsi"/>
                <w:color w:val="1A1A1A"/>
              </w:rPr>
              <w:t xml:space="preserve"> </w:t>
            </w:r>
            <w:r w:rsidRPr="00390517">
              <w:rPr>
                <w:rFonts w:cstheme="minorHAnsi"/>
                <w:color w:val="1A1A1A"/>
              </w:rPr>
              <w:t>persuadir, textos de diversos</w:t>
            </w:r>
            <w:r>
              <w:rPr>
                <w:rFonts w:cstheme="minorHAnsi"/>
                <w:color w:val="1A1A1A"/>
              </w:rPr>
              <w:t xml:space="preserve"> </w:t>
            </w:r>
            <w:r w:rsidRPr="00390517">
              <w:rPr>
                <w:rFonts w:cstheme="minorHAnsi"/>
                <w:color w:val="1A1A1A"/>
              </w:rPr>
              <w:t>géneros</w:t>
            </w:r>
            <w:r>
              <w:rPr>
                <w:rFonts w:cstheme="minorHAnsi"/>
                <w:color w:val="1A1A1A"/>
              </w:rPr>
              <w:t>.</w:t>
            </w:r>
          </w:p>
          <w:p w:rsidR="00390517" w:rsidRDefault="000056F7" w:rsidP="0039051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 w:rsidRPr="000056F7">
              <w:rPr>
                <w:rFonts w:cstheme="minorHAnsi"/>
                <w:b/>
                <w:color w:val="1A1A1A"/>
              </w:rPr>
              <w:t>Objetivos de la  priorización curricular</w:t>
            </w:r>
          </w:p>
          <w:p w:rsidR="000056F7" w:rsidRPr="000056F7" w:rsidRDefault="003C575A" w:rsidP="000056F7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OA 19</w:t>
            </w:r>
            <w:r w:rsidR="000056F7" w:rsidRPr="000056F7">
              <w:rPr>
                <w:rFonts w:cstheme="minorHAnsi"/>
                <w:color w:val="1A1A1A"/>
              </w:rPr>
              <w:t xml:space="preserve"> Comprender, comparar y evaluar textos orales y audiovisuales, tales como exposiciones, discursos, documentales.</w:t>
            </w:r>
          </w:p>
          <w:p w:rsidR="00390517" w:rsidRPr="003C575A" w:rsidRDefault="00390517" w:rsidP="003C575A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390517">
              <w:rPr>
                <w:rFonts w:cstheme="minorHAnsi"/>
                <w:color w:val="1A1A1A"/>
              </w:rPr>
              <w:t>OA 12:</w:t>
            </w:r>
            <w:r w:rsidRPr="003C575A">
              <w:rPr>
                <w:rFonts w:cstheme="minorHAnsi"/>
                <w:color w:val="1A1A1A"/>
              </w:rPr>
              <w:t xml:space="preserve"> Aplicar flexiblemente y creativamente las habilidades de escritura adquiridas en clases como medio de expresión personal y cuand</w:t>
            </w:r>
            <w:r w:rsidR="000056F7" w:rsidRPr="003C575A">
              <w:rPr>
                <w:rFonts w:cstheme="minorHAnsi"/>
                <w:color w:val="1A1A1A"/>
              </w:rPr>
              <w:t>o se enfrentan a nuevos géneros.</w:t>
            </w:r>
          </w:p>
          <w:p w:rsidR="00390517" w:rsidRPr="00390517" w:rsidRDefault="00390517" w:rsidP="00390517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390517">
              <w:rPr>
                <w:rFonts w:cstheme="minorHAnsi"/>
                <w:color w:val="1A1A1A"/>
              </w:rPr>
              <w:t>OA 15</w:t>
            </w:r>
            <w:r>
              <w:rPr>
                <w:rFonts w:cstheme="minorHAnsi"/>
                <w:color w:val="1A1A1A"/>
              </w:rPr>
              <w:t xml:space="preserve"> </w:t>
            </w:r>
            <w:r w:rsidRPr="00390517">
              <w:rPr>
                <w:rFonts w:cstheme="minorHAnsi"/>
                <w:color w:val="1A1A1A"/>
              </w:rPr>
              <w:t>Planificar, escribir, revisar,</w:t>
            </w:r>
            <w:r>
              <w:rPr>
                <w:rFonts w:cstheme="minorHAnsi"/>
                <w:color w:val="1A1A1A"/>
              </w:rPr>
              <w:t xml:space="preserve"> </w:t>
            </w:r>
            <w:r w:rsidRPr="00390517">
              <w:rPr>
                <w:rFonts w:cstheme="minorHAnsi"/>
                <w:color w:val="1A1A1A"/>
              </w:rPr>
              <w:t>reescribir y editar sus textos</w:t>
            </w:r>
            <w:r>
              <w:rPr>
                <w:rFonts w:cstheme="minorHAnsi"/>
                <w:color w:val="1A1A1A"/>
              </w:rPr>
              <w:t xml:space="preserve"> </w:t>
            </w:r>
            <w:r w:rsidRPr="00390517">
              <w:rPr>
                <w:rFonts w:cstheme="minorHAnsi"/>
                <w:color w:val="1A1A1A"/>
              </w:rPr>
              <w:t>en función del contexto, el</w:t>
            </w:r>
            <w:r>
              <w:rPr>
                <w:rFonts w:cstheme="minorHAnsi"/>
                <w:color w:val="1A1A1A"/>
              </w:rPr>
              <w:t xml:space="preserve"> </w:t>
            </w:r>
            <w:r w:rsidRPr="00390517">
              <w:rPr>
                <w:rFonts w:cstheme="minorHAnsi"/>
                <w:color w:val="1A1A1A"/>
              </w:rPr>
              <w:t>destinatario y el propósito</w:t>
            </w:r>
            <w:r>
              <w:rPr>
                <w:rFonts w:cstheme="minorHAnsi"/>
                <w:color w:val="1A1A1A"/>
              </w:rPr>
              <w:t>.</w:t>
            </w:r>
          </w:p>
        </w:tc>
      </w:tr>
      <w:tr w:rsidR="00456CF1" w:rsidRPr="00114F29" w:rsidTr="00456C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56CF1" w:rsidRPr="00114F29" w:rsidRDefault="00456CF1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</w:tcPr>
          <w:p w:rsidR="00456CF1" w:rsidRDefault="00390517" w:rsidP="00390517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390517">
              <w:rPr>
                <w:rFonts w:eastAsia="Times New Roman" w:cstheme="minorHAnsi"/>
                <w:lang w:val="es-ES" w:eastAsia="es-ES"/>
              </w:rPr>
              <w:t>Recursos persuasivos en los textos argumentativos.</w:t>
            </w:r>
          </w:p>
        </w:tc>
        <w:tc>
          <w:tcPr>
            <w:tcW w:w="3830" w:type="dxa"/>
          </w:tcPr>
          <w:p w:rsidR="00456CF1" w:rsidRPr="00EE2A06" w:rsidRDefault="00456CF1" w:rsidP="00DF4C2E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</w:tc>
      </w:tr>
      <w:tr w:rsidR="00456CF1" w:rsidRPr="00114F29" w:rsidTr="00456C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56CF1" w:rsidRPr="00114F29" w:rsidRDefault="00456CF1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552" w:type="dxa"/>
          </w:tcPr>
          <w:p w:rsidR="00390517" w:rsidRPr="00390517" w:rsidRDefault="00390517" w:rsidP="00390517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390517">
              <w:rPr>
                <w:rFonts w:eastAsia="Times New Roman" w:cstheme="minorHAnsi"/>
                <w:lang w:val="es-ES" w:eastAsia="es-ES"/>
              </w:rPr>
              <w:t>Analizar textos argumentativos.</w:t>
            </w:r>
          </w:p>
          <w:p w:rsidR="005120ED" w:rsidRPr="00A22F58" w:rsidRDefault="00390517" w:rsidP="00A22F58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390517">
              <w:rPr>
                <w:rFonts w:eastAsia="Times New Roman" w:cstheme="minorHAnsi"/>
                <w:lang w:val="es-ES" w:eastAsia="es-ES"/>
              </w:rPr>
              <w:t>Argumentar puntos de vista sobre diversos temas.</w:t>
            </w:r>
          </w:p>
        </w:tc>
        <w:tc>
          <w:tcPr>
            <w:tcW w:w="3830" w:type="dxa"/>
          </w:tcPr>
          <w:p w:rsidR="00A22F58" w:rsidRPr="00A22F58" w:rsidRDefault="00A22F58" w:rsidP="00A22F58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A22F58">
              <w:rPr>
                <w:rFonts w:eastAsia="Times New Roman" w:cstheme="minorHAnsi"/>
                <w:lang w:val="es-ES" w:eastAsia="es-ES"/>
              </w:rPr>
              <w:t>Persuadir a través de la escritura de textos argumentativos.</w:t>
            </w:r>
          </w:p>
          <w:p w:rsidR="005120ED" w:rsidRPr="00EE2A06" w:rsidRDefault="00A22F58" w:rsidP="00A22F58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A22F58">
              <w:rPr>
                <w:rFonts w:eastAsia="Times New Roman" w:cstheme="minorHAnsi"/>
                <w:lang w:val="es-ES" w:eastAsia="es-ES"/>
              </w:rPr>
              <w:t>Dialogar para compartir ideas</w:t>
            </w:r>
          </w:p>
        </w:tc>
      </w:tr>
      <w:tr w:rsidR="00426016" w:rsidRPr="00114F29" w:rsidTr="00456C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26016" w:rsidRPr="00114F29" w:rsidRDefault="00426016" w:rsidP="00114F29">
            <w:pPr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>PLAN DE EVALUACIÓN</w:t>
            </w:r>
          </w:p>
        </w:tc>
        <w:tc>
          <w:tcPr>
            <w:tcW w:w="3552" w:type="dxa"/>
          </w:tcPr>
          <w:p w:rsidR="00426016" w:rsidRPr="00DF4C2E" w:rsidRDefault="00A22F58" w:rsidP="00DF4C2E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Escritura de una columna de opinión, basándose en la información contenida en dos documentales.</w:t>
            </w:r>
          </w:p>
        </w:tc>
        <w:tc>
          <w:tcPr>
            <w:tcW w:w="3830" w:type="dxa"/>
          </w:tcPr>
          <w:p w:rsidR="00A63929" w:rsidRPr="00A63929" w:rsidRDefault="00A22F58" w:rsidP="00A63929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El trabajo será acompañado, el alumno presenta avances clase a clase, cada martes hasta la fecha de entrega.</w:t>
            </w:r>
            <w:r w:rsidR="00A63929">
              <w:rPr>
                <w:rFonts w:eastAsia="Times New Roman" w:cstheme="minorHAnsi"/>
                <w:lang w:val="es-ES" w:eastAsia="es-ES"/>
              </w:rPr>
              <w:t xml:space="preserve"> Trabajo individual.</w:t>
            </w:r>
          </w:p>
        </w:tc>
      </w:tr>
      <w:bookmarkEnd w:id="1"/>
    </w:tbl>
    <w:p w:rsidR="005120ED" w:rsidRDefault="005120ED" w:rsidP="00B676CF">
      <w:pPr>
        <w:spacing w:after="0" w:line="240" w:lineRule="auto"/>
        <w:rPr>
          <w:sz w:val="28"/>
          <w:szCs w:val="28"/>
        </w:rPr>
      </w:pPr>
    </w:p>
    <w:tbl>
      <w:tblPr>
        <w:tblStyle w:val="Tabladecuadrcula1clara1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456CF1" w:rsidRPr="00114F29" w:rsidTr="00456C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56CF1" w:rsidRPr="005120ED" w:rsidRDefault="00456CF1" w:rsidP="00D636D3">
            <w:pPr>
              <w:rPr>
                <w:rFonts w:eastAsia="BatangChe" w:cstheme="minorHAnsi"/>
                <w:lang w:eastAsia="es-CL"/>
              </w:rPr>
            </w:pPr>
            <w:r w:rsidRPr="005120ED">
              <w:rPr>
                <w:rFonts w:eastAsia="BatangChe" w:cstheme="minorHAnsi"/>
                <w:lang w:eastAsia="es-CL"/>
              </w:rPr>
              <w:t>UNIDAD</w:t>
            </w:r>
            <w:r w:rsidR="00A22F58">
              <w:rPr>
                <w:rFonts w:eastAsia="BatangChe" w:cstheme="minorHAnsi"/>
                <w:lang w:eastAsia="es-CL"/>
              </w:rPr>
              <w:t xml:space="preserve"> </w:t>
            </w:r>
          </w:p>
        </w:tc>
        <w:tc>
          <w:tcPr>
            <w:tcW w:w="7382" w:type="dxa"/>
            <w:gridSpan w:val="2"/>
          </w:tcPr>
          <w:p w:rsidR="00456CF1" w:rsidRPr="005120ED" w:rsidRDefault="00A22F58" w:rsidP="00550B4B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 xml:space="preserve">3 Relaciones humanas en el </w:t>
            </w:r>
            <w:r w:rsidR="00417C81">
              <w:rPr>
                <w:rFonts w:cstheme="minorHAnsi"/>
              </w:rPr>
              <w:t xml:space="preserve"> teatro y la literatura ( Género dramático)</w:t>
            </w:r>
          </w:p>
        </w:tc>
      </w:tr>
      <w:tr w:rsidR="00456CF1" w:rsidRPr="00114F29" w:rsidTr="00456C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56CF1" w:rsidRPr="00114F29" w:rsidRDefault="00456CF1" w:rsidP="00D636D3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  <w:gridSpan w:val="2"/>
          </w:tcPr>
          <w:p w:rsidR="00417C81" w:rsidRPr="00A40C81" w:rsidRDefault="00417C81" w:rsidP="00A40C81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417C81">
              <w:rPr>
                <w:rFonts w:cstheme="minorHAnsi"/>
                <w:color w:val="1A1A1A"/>
              </w:rPr>
              <w:t>Manifestar una disposición a reflexionar sobre sí mismo y sobre las cuestiones</w:t>
            </w:r>
            <w:r w:rsidR="00A40C81">
              <w:rPr>
                <w:rFonts w:cstheme="minorHAnsi"/>
                <w:color w:val="1A1A1A"/>
              </w:rPr>
              <w:t xml:space="preserve"> </w:t>
            </w:r>
            <w:r w:rsidRPr="00A40C81">
              <w:rPr>
                <w:rFonts w:cstheme="minorHAnsi"/>
                <w:color w:val="1A1A1A"/>
              </w:rPr>
              <w:t>sociales y éticas que emanan de las lecturas. (OA B)</w:t>
            </w:r>
          </w:p>
          <w:p w:rsidR="00456CF1" w:rsidRPr="00A40C81" w:rsidRDefault="00417C81" w:rsidP="00A40C81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417C81">
              <w:rPr>
                <w:rFonts w:cstheme="minorHAnsi"/>
                <w:color w:val="1A1A1A"/>
              </w:rPr>
              <w:t xml:space="preserve"> Interesarse por comprender las experiencias e ideas de los demás, utilizando</w:t>
            </w:r>
            <w:r w:rsidR="00A40C81">
              <w:rPr>
                <w:rFonts w:cstheme="minorHAnsi"/>
                <w:color w:val="1A1A1A"/>
              </w:rPr>
              <w:t xml:space="preserve"> </w:t>
            </w:r>
            <w:r w:rsidRPr="00A40C81">
              <w:rPr>
                <w:rFonts w:cstheme="minorHAnsi"/>
                <w:color w:val="1A1A1A"/>
              </w:rPr>
              <w:t>la lectura y el diálogo para el enriquecimiento personal y para la construcción</w:t>
            </w:r>
            <w:r w:rsidR="00A40C81">
              <w:rPr>
                <w:rFonts w:cstheme="minorHAnsi"/>
                <w:color w:val="1A1A1A"/>
              </w:rPr>
              <w:t xml:space="preserve"> </w:t>
            </w:r>
            <w:r w:rsidRPr="00A40C81">
              <w:rPr>
                <w:rFonts w:cstheme="minorHAnsi"/>
                <w:color w:val="1A1A1A"/>
              </w:rPr>
              <w:t>de buenas relaciones con los demás. (OA C)</w:t>
            </w:r>
          </w:p>
        </w:tc>
      </w:tr>
      <w:tr w:rsidR="00456CF1" w:rsidRPr="00114F29" w:rsidTr="00456CF1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56CF1" w:rsidRPr="00114F29" w:rsidRDefault="00456CF1" w:rsidP="00D636D3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 w:rsidR="008E7BC5">
              <w:t xml:space="preserve"> </w:t>
            </w:r>
          </w:p>
        </w:tc>
        <w:tc>
          <w:tcPr>
            <w:tcW w:w="7382" w:type="dxa"/>
            <w:gridSpan w:val="2"/>
          </w:tcPr>
          <w:p w:rsidR="00456CF1" w:rsidRDefault="00A40C81" w:rsidP="00A40C81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A40C81">
              <w:rPr>
                <w:rFonts w:cstheme="minorHAnsi"/>
                <w:color w:val="1A1A1A"/>
              </w:rPr>
              <w:t>OA 2</w:t>
            </w:r>
            <w:r>
              <w:rPr>
                <w:rFonts w:cstheme="minorHAnsi"/>
                <w:color w:val="1A1A1A"/>
              </w:rPr>
              <w:t xml:space="preserve"> </w:t>
            </w:r>
            <w:r w:rsidRPr="00A40C81">
              <w:rPr>
                <w:rFonts w:cstheme="minorHAnsi"/>
                <w:color w:val="1A1A1A"/>
              </w:rPr>
              <w:t>Reflexionar sobre las diferentes</w:t>
            </w:r>
            <w:r>
              <w:rPr>
                <w:rFonts w:cstheme="minorHAnsi"/>
                <w:color w:val="1A1A1A"/>
              </w:rPr>
              <w:t xml:space="preserve"> </w:t>
            </w:r>
            <w:r w:rsidRPr="00A40C81">
              <w:rPr>
                <w:rFonts w:cstheme="minorHAnsi"/>
                <w:color w:val="1A1A1A"/>
              </w:rPr>
              <w:t xml:space="preserve">dimensiones de la </w:t>
            </w:r>
            <w:r>
              <w:rPr>
                <w:rFonts w:cstheme="minorHAnsi"/>
                <w:color w:val="1A1A1A"/>
              </w:rPr>
              <w:t xml:space="preserve"> </w:t>
            </w:r>
            <w:r w:rsidRPr="00A40C81">
              <w:rPr>
                <w:rFonts w:cstheme="minorHAnsi"/>
                <w:color w:val="1A1A1A"/>
              </w:rPr>
              <w:t>experiencia</w:t>
            </w:r>
            <w:r>
              <w:rPr>
                <w:rFonts w:cstheme="minorHAnsi"/>
                <w:color w:val="1A1A1A"/>
              </w:rPr>
              <w:t xml:space="preserve"> </w:t>
            </w:r>
            <w:r w:rsidRPr="00A40C81">
              <w:rPr>
                <w:rFonts w:cstheme="minorHAnsi"/>
                <w:color w:val="1A1A1A"/>
              </w:rPr>
              <w:t>humana, propia y ajena, a partir</w:t>
            </w:r>
            <w:r>
              <w:rPr>
                <w:rFonts w:cstheme="minorHAnsi"/>
                <w:color w:val="1A1A1A"/>
              </w:rPr>
              <w:t xml:space="preserve"> </w:t>
            </w:r>
            <w:r w:rsidRPr="00A40C81">
              <w:rPr>
                <w:rFonts w:cstheme="minorHAnsi"/>
                <w:color w:val="1A1A1A"/>
              </w:rPr>
              <w:t>de la lectura de obras literarias</w:t>
            </w:r>
            <w:r>
              <w:rPr>
                <w:rFonts w:cstheme="minorHAnsi"/>
                <w:color w:val="1A1A1A"/>
              </w:rPr>
              <w:t>.</w:t>
            </w:r>
          </w:p>
          <w:p w:rsidR="00A40C81" w:rsidRDefault="00A40C81" w:rsidP="00A40C81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A40C81">
              <w:rPr>
                <w:rFonts w:cstheme="minorHAnsi"/>
                <w:color w:val="1A1A1A"/>
              </w:rPr>
              <w:t>OA 5</w:t>
            </w:r>
            <w:r>
              <w:rPr>
                <w:rFonts w:cstheme="minorHAnsi"/>
                <w:color w:val="1A1A1A"/>
              </w:rPr>
              <w:t xml:space="preserve"> </w:t>
            </w:r>
            <w:r w:rsidRPr="00A40C81">
              <w:rPr>
                <w:rFonts w:cstheme="minorHAnsi"/>
                <w:color w:val="1A1A1A"/>
              </w:rPr>
              <w:t>Analizar los textos dramáticos</w:t>
            </w:r>
            <w:r>
              <w:rPr>
                <w:rFonts w:cstheme="minorHAnsi"/>
                <w:color w:val="1A1A1A"/>
              </w:rPr>
              <w:t xml:space="preserve"> </w:t>
            </w:r>
            <w:r w:rsidRPr="00A40C81">
              <w:rPr>
                <w:rFonts w:cstheme="minorHAnsi"/>
                <w:color w:val="1A1A1A"/>
              </w:rPr>
              <w:t>leídos o vistos, para enriquecer</w:t>
            </w:r>
            <w:r>
              <w:rPr>
                <w:rFonts w:cstheme="minorHAnsi"/>
                <w:color w:val="1A1A1A"/>
              </w:rPr>
              <w:t xml:space="preserve"> </w:t>
            </w:r>
            <w:r w:rsidRPr="00A40C81">
              <w:rPr>
                <w:rFonts w:cstheme="minorHAnsi"/>
                <w:color w:val="1A1A1A"/>
              </w:rPr>
              <w:t>su comprensión</w:t>
            </w:r>
            <w:r>
              <w:rPr>
                <w:rFonts w:cstheme="minorHAnsi"/>
                <w:color w:val="1A1A1A"/>
              </w:rPr>
              <w:t xml:space="preserve">. </w:t>
            </w:r>
            <w:r w:rsidRPr="00A40C81">
              <w:rPr>
                <w:rFonts w:cstheme="minorHAnsi"/>
                <w:color w:val="1A1A1A"/>
              </w:rPr>
              <w:t>en una situación determinada.</w:t>
            </w:r>
          </w:p>
          <w:p w:rsidR="00A40C81" w:rsidRPr="00A40C81" w:rsidRDefault="00A40C81" w:rsidP="00A40C81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 w:rsidRPr="00A40C81">
              <w:rPr>
                <w:rFonts w:cstheme="minorHAnsi"/>
                <w:b/>
                <w:color w:val="1A1A1A"/>
              </w:rPr>
              <w:t>Objetivos</w:t>
            </w:r>
            <w:r>
              <w:rPr>
                <w:rFonts w:cstheme="minorHAnsi"/>
                <w:b/>
                <w:color w:val="1A1A1A"/>
              </w:rPr>
              <w:t xml:space="preserve"> de la  priorización curricular</w:t>
            </w:r>
          </w:p>
          <w:p w:rsidR="00A40C81" w:rsidRDefault="00A40C81" w:rsidP="00A40C81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A40C81">
              <w:rPr>
                <w:rFonts w:cstheme="minorHAnsi"/>
                <w:color w:val="1A1A1A"/>
              </w:rPr>
              <w:t>OA 24</w:t>
            </w:r>
            <w:r>
              <w:rPr>
                <w:rFonts w:cstheme="minorHAnsi"/>
                <w:color w:val="1A1A1A"/>
              </w:rPr>
              <w:t xml:space="preserve"> </w:t>
            </w:r>
            <w:r w:rsidRPr="00A40C81">
              <w:rPr>
                <w:rFonts w:cstheme="minorHAnsi"/>
                <w:color w:val="1A1A1A"/>
              </w:rPr>
              <w:t>Realizar investigaciones</w:t>
            </w:r>
            <w:r>
              <w:rPr>
                <w:rFonts w:cstheme="minorHAnsi"/>
                <w:color w:val="1A1A1A"/>
              </w:rPr>
              <w:t xml:space="preserve"> </w:t>
            </w:r>
            <w:r w:rsidRPr="00A40C81">
              <w:rPr>
                <w:rFonts w:cstheme="minorHAnsi"/>
                <w:color w:val="1A1A1A"/>
              </w:rPr>
              <w:t>sobre diversos temas para</w:t>
            </w:r>
            <w:r>
              <w:rPr>
                <w:rFonts w:cstheme="minorHAnsi"/>
                <w:color w:val="1A1A1A"/>
              </w:rPr>
              <w:t xml:space="preserve"> </w:t>
            </w:r>
            <w:r w:rsidRPr="00A40C81">
              <w:rPr>
                <w:rFonts w:cstheme="minorHAnsi"/>
                <w:color w:val="1A1A1A"/>
              </w:rPr>
              <w:t>complementar sus lecturas</w:t>
            </w:r>
            <w:r>
              <w:rPr>
                <w:rFonts w:cstheme="minorHAnsi"/>
                <w:color w:val="1A1A1A"/>
              </w:rPr>
              <w:t xml:space="preserve"> </w:t>
            </w:r>
            <w:r w:rsidRPr="00A40C81">
              <w:rPr>
                <w:rFonts w:cstheme="minorHAnsi"/>
                <w:color w:val="1A1A1A"/>
              </w:rPr>
              <w:t>o responder interrogantes</w:t>
            </w:r>
            <w:r>
              <w:rPr>
                <w:rFonts w:cstheme="minorHAnsi"/>
                <w:color w:val="1A1A1A"/>
              </w:rPr>
              <w:t xml:space="preserve"> </w:t>
            </w:r>
            <w:r w:rsidRPr="00A40C81">
              <w:rPr>
                <w:rFonts w:cstheme="minorHAnsi"/>
                <w:color w:val="1A1A1A"/>
              </w:rPr>
              <w:t>relacionadas con el lenguaje y la</w:t>
            </w:r>
            <w:r>
              <w:rPr>
                <w:rFonts w:cstheme="minorHAnsi"/>
                <w:color w:val="1A1A1A"/>
              </w:rPr>
              <w:t xml:space="preserve"> </w:t>
            </w:r>
            <w:r w:rsidRPr="00A40C81">
              <w:rPr>
                <w:rFonts w:cstheme="minorHAnsi"/>
                <w:color w:val="1A1A1A"/>
              </w:rPr>
              <w:t>literatura</w:t>
            </w:r>
            <w:r>
              <w:rPr>
                <w:rFonts w:cstheme="minorHAnsi"/>
                <w:color w:val="1A1A1A"/>
              </w:rPr>
              <w:t>.</w:t>
            </w:r>
          </w:p>
          <w:p w:rsidR="00A40C81" w:rsidRDefault="003C575A" w:rsidP="00A40C81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OA 8</w:t>
            </w:r>
            <w:r w:rsidR="00A40C81" w:rsidRPr="00A40C81">
              <w:rPr>
                <w:rFonts w:cstheme="minorHAnsi"/>
                <w:color w:val="1A1A1A"/>
              </w:rPr>
              <w:t xml:space="preserve"> Formular una interpretación de los textos literarios leídos o vistos, que sea coherente</w:t>
            </w:r>
            <w:r w:rsidR="00A40C81">
              <w:rPr>
                <w:rFonts w:cstheme="minorHAnsi"/>
                <w:color w:val="1A1A1A"/>
              </w:rPr>
              <w:t xml:space="preserve"> </w:t>
            </w:r>
            <w:r w:rsidR="00A40C81" w:rsidRPr="00A40C81">
              <w:rPr>
                <w:rFonts w:cstheme="minorHAnsi"/>
                <w:color w:val="1A1A1A"/>
              </w:rPr>
              <w:t>con su análisis</w:t>
            </w:r>
          </w:p>
          <w:p w:rsidR="00A40C81" w:rsidRPr="00A40C81" w:rsidRDefault="003C575A" w:rsidP="00A40C81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OA 21</w:t>
            </w:r>
            <w:r w:rsidR="00A40C81" w:rsidRPr="00A40C81">
              <w:rPr>
                <w:rFonts w:cstheme="minorHAnsi"/>
                <w:color w:val="1A1A1A"/>
              </w:rPr>
              <w:t xml:space="preserve"> Dialogar constructivamente para debatir o explorar ideas</w:t>
            </w:r>
          </w:p>
        </w:tc>
      </w:tr>
      <w:tr w:rsidR="00456CF1" w:rsidRPr="00114F29" w:rsidTr="00456C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56CF1" w:rsidRPr="00114F29" w:rsidRDefault="00456CF1" w:rsidP="00D636D3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</w:tcPr>
          <w:p w:rsidR="00A40C81" w:rsidRPr="00A40C81" w:rsidRDefault="00A40C81" w:rsidP="00A40C81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A40C81">
              <w:rPr>
                <w:rFonts w:eastAsia="Times New Roman" w:cstheme="minorHAnsi"/>
                <w:lang w:val="es-ES" w:eastAsia="es-ES"/>
              </w:rPr>
              <w:t>Características de la tragedia.</w:t>
            </w:r>
          </w:p>
          <w:p w:rsidR="00456CF1" w:rsidRPr="00A40C81" w:rsidRDefault="00A40C81" w:rsidP="00A40C81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A40C81">
              <w:rPr>
                <w:rFonts w:eastAsia="Times New Roman" w:cstheme="minorHAnsi"/>
                <w:lang w:val="es-ES" w:eastAsia="es-ES"/>
              </w:rPr>
              <w:t>Representación teatral.</w:t>
            </w:r>
          </w:p>
        </w:tc>
        <w:tc>
          <w:tcPr>
            <w:tcW w:w="3830" w:type="dxa"/>
          </w:tcPr>
          <w:p w:rsidR="00456CF1" w:rsidRPr="00EE2A06" w:rsidRDefault="00A40C81" w:rsidP="00A40C81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A40C81">
              <w:rPr>
                <w:rFonts w:eastAsia="Times New Roman" w:cstheme="minorHAnsi"/>
                <w:lang w:val="es-ES" w:eastAsia="es-ES"/>
              </w:rPr>
              <w:t>Relaciones intertextuales en obras literarias.</w:t>
            </w:r>
          </w:p>
        </w:tc>
      </w:tr>
      <w:tr w:rsidR="00456CF1" w:rsidRPr="00114F29" w:rsidTr="00456C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56CF1" w:rsidRPr="00114F29" w:rsidRDefault="00456CF1" w:rsidP="00D636D3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552" w:type="dxa"/>
          </w:tcPr>
          <w:p w:rsidR="00A40C81" w:rsidRPr="00A40C81" w:rsidRDefault="00A40C81" w:rsidP="00A40C81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A40C81">
              <w:rPr>
                <w:rFonts w:eastAsia="Times New Roman" w:cstheme="minorHAnsi"/>
                <w:lang w:val="es-ES" w:eastAsia="es-ES"/>
              </w:rPr>
              <w:t>Comprender y analizar obras literarias.</w:t>
            </w:r>
          </w:p>
          <w:p w:rsidR="00A40C81" w:rsidRPr="00A40C81" w:rsidRDefault="00A40C81" w:rsidP="00A40C81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A40C81">
              <w:rPr>
                <w:rFonts w:eastAsia="Times New Roman" w:cstheme="minorHAnsi"/>
                <w:lang w:val="es-ES" w:eastAsia="es-ES"/>
              </w:rPr>
              <w:t>Relacionar obras literarias de diferentes géneros.</w:t>
            </w:r>
          </w:p>
          <w:p w:rsidR="00C44799" w:rsidRPr="00A40C81" w:rsidRDefault="00C44799" w:rsidP="00A40C81">
            <w:pPr>
              <w:ind w:left="3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</w:tc>
        <w:tc>
          <w:tcPr>
            <w:tcW w:w="3830" w:type="dxa"/>
          </w:tcPr>
          <w:p w:rsidR="00A40C81" w:rsidRDefault="00A40C81" w:rsidP="00A40C81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A40C81">
              <w:rPr>
                <w:rFonts w:eastAsia="Times New Roman" w:cstheme="minorHAnsi"/>
                <w:lang w:val="es-ES" w:eastAsia="es-ES"/>
              </w:rPr>
              <w:t xml:space="preserve">Argumentar a partir del análisis de textos dramáticos. </w:t>
            </w:r>
          </w:p>
          <w:p w:rsidR="00C44799" w:rsidRPr="00EE2A06" w:rsidRDefault="00A40C81" w:rsidP="00A40C81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A40C81">
              <w:rPr>
                <w:rFonts w:eastAsia="Times New Roman" w:cstheme="minorHAnsi"/>
                <w:lang w:val="es-ES" w:eastAsia="es-ES"/>
              </w:rPr>
              <w:t>Expresión de ideas de forma escrita y oral.</w:t>
            </w:r>
          </w:p>
        </w:tc>
      </w:tr>
      <w:tr w:rsidR="00426016" w:rsidRPr="00114F29" w:rsidTr="00456C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26016" w:rsidRPr="00114F29" w:rsidRDefault="00426016" w:rsidP="00D636D3">
            <w:pPr>
              <w:rPr>
                <w:rFonts w:eastAsia="Calibri" w:cstheme="minorHAnsi"/>
                <w:lang w:eastAsia="es-CL"/>
              </w:rPr>
            </w:pPr>
            <w:r w:rsidRPr="00426016">
              <w:rPr>
                <w:rFonts w:eastAsia="Calibri" w:cstheme="minorHAnsi"/>
                <w:lang w:eastAsia="es-CL"/>
              </w:rPr>
              <w:t>PLAN DE EVALUACIÓN</w:t>
            </w:r>
          </w:p>
        </w:tc>
        <w:tc>
          <w:tcPr>
            <w:tcW w:w="3552" w:type="dxa"/>
          </w:tcPr>
          <w:p w:rsidR="00426016" w:rsidRDefault="000056F7" w:rsidP="00DF4C2E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Trabajo grupal. Programa: “Show de libros”</w:t>
            </w:r>
            <w:r w:rsidR="00DC1AA0">
              <w:rPr>
                <w:rFonts w:eastAsia="Times New Roman" w:cstheme="minorHAnsi"/>
                <w:lang w:val="es-ES" w:eastAsia="es-ES"/>
              </w:rPr>
              <w:t>, a partir de la lectura de los textos dramáticos de agosto y octubre.</w:t>
            </w:r>
          </w:p>
        </w:tc>
        <w:tc>
          <w:tcPr>
            <w:tcW w:w="3830" w:type="dxa"/>
          </w:tcPr>
          <w:p w:rsidR="00426016" w:rsidRPr="00EE2A06" w:rsidRDefault="00426016" w:rsidP="00836E67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</w:tc>
      </w:tr>
    </w:tbl>
    <w:p w:rsidR="00456CF1" w:rsidRDefault="00456CF1" w:rsidP="00B676CF">
      <w:pPr>
        <w:spacing w:after="0" w:line="240" w:lineRule="auto"/>
        <w:rPr>
          <w:sz w:val="28"/>
          <w:szCs w:val="28"/>
        </w:rPr>
      </w:pPr>
    </w:p>
    <w:tbl>
      <w:tblPr>
        <w:tblStyle w:val="Tabladecuadrcula1clara1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3C575A" w:rsidRPr="00114F29" w:rsidTr="006139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3C575A" w:rsidRPr="005120ED" w:rsidRDefault="003C575A" w:rsidP="006139AB">
            <w:pPr>
              <w:rPr>
                <w:rFonts w:eastAsia="BatangChe" w:cstheme="minorHAnsi"/>
                <w:lang w:eastAsia="es-CL"/>
              </w:rPr>
            </w:pPr>
            <w:r w:rsidRPr="005120ED">
              <w:rPr>
                <w:rFonts w:eastAsia="BatangChe" w:cstheme="minorHAnsi"/>
                <w:lang w:eastAsia="es-CL"/>
              </w:rPr>
              <w:t>UNIDAD</w:t>
            </w:r>
            <w:r>
              <w:rPr>
                <w:rFonts w:eastAsia="BatangChe" w:cstheme="minorHAnsi"/>
                <w:lang w:eastAsia="es-CL"/>
              </w:rPr>
              <w:t xml:space="preserve"> </w:t>
            </w:r>
          </w:p>
        </w:tc>
        <w:tc>
          <w:tcPr>
            <w:tcW w:w="7382" w:type="dxa"/>
            <w:gridSpan w:val="2"/>
          </w:tcPr>
          <w:p w:rsidR="003C575A" w:rsidRDefault="003C575A" w:rsidP="006139AB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4 Comunicación y sociedad (Medios de comunicación)</w:t>
            </w:r>
          </w:p>
          <w:p w:rsidR="00D63C50" w:rsidRPr="005120ED" w:rsidRDefault="00D63C50" w:rsidP="006139AB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3C575A" w:rsidRPr="00114F29" w:rsidTr="006139A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3C575A" w:rsidRPr="00114F29" w:rsidRDefault="003C575A" w:rsidP="006139AB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  <w:gridSpan w:val="2"/>
          </w:tcPr>
          <w:p w:rsidR="00D63C50" w:rsidRPr="00D63C50" w:rsidRDefault="00D63C50" w:rsidP="00D63C50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D63C50">
              <w:rPr>
                <w:rFonts w:cstheme="minorHAnsi"/>
                <w:color w:val="1A1A1A"/>
              </w:rPr>
              <w:t>Manifestar una disposición a reflexionar sobre sí mismo y sobre las cuestiones</w:t>
            </w:r>
            <w:r>
              <w:rPr>
                <w:rFonts w:cstheme="minorHAnsi"/>
                <w:color w:val="1A1A1A"/>
              </w:rPr>
              <w:t xml:space="preserve"> </w:t>
            </w:r>
            <w:r w:rsidRPr="00D63C50">
              <w:rPr>
                <w:rFonts w:cstheme="minorHAnsi"/>
                <w:color w:val="1A1A1A"/>
              </w:rPr>
              <w:t>sociales y éticas que emanan de las lecturas. (OA B)</w:t>
            </w:r>
          </w:p>
          <w:p w:rsidR="003C575A" w:rsidRPr="00D63C50" w:rsidRDefault="00D63C50" w:rsidP="00D63C50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D63C50">
              <w:rPr>
                <w:rFonts w:cstheme="minorHAnsi"/>
                <w:color w:val="1A1A1A"/>
              </w:rPr>
              <w:t>Interesarse por comprender las experiencias e ideas de los demás, utilizando</w:t>
            </w:r>
            <w:r>
              <w:rPr>
                <w:rFonts w:cstheme="minorHAnsi"/>
                <w:color w:val="1A1A1A"/>
              </w:rPr>
              <w:t xml:space="preserve"> </w:t>
            </w:r>
            <w:r w:rsidRPr="00D63C50">
              <w:rPr>
                <w:rFonts w:cstheme="minorHAnsi"/>
                <w:color w:val="1A1A1A"/>
              </w:rPr>
              <w:t>la lectura y el diálogo para el enriquecimiento personal y para la construcción</w:t>
            </w:r>
            <w:r>
              <w:rPr>
                <w:rFonts w:cstheme="minorHAnsi"/>
                <w:color w:val="1A1A1A"/>
              </w:rPr>
              <w:t xml:space="preserve"> </w:t>
            </w:r>
            <w:r w:rsidRPr="00D63C50">
              <w:rPr>
                <w:rFonts w:cstheme="minorHAnsi"/>
                <w:color w:val="1A1A1A"/>
              </w:rPr>
              <w:t>de buenas relaciones con los demás. (OA C)</w:t>
            </w:r>
          </w:p>
        </w:tc>
      </w:tr>
      <w:tr w:rsidR="003C575A" w:rsidRPr="00114F29" w:rsidTr="006139AB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3C575A" w:rsidRPr="00114F29" w:rsidRDefault="003C575A" w:rsidP="006139AB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>
              <w:t xml:space="preserve"> </w:t>
            </w:r>
          </w:p>
        </w:tc>
        <w:tc>
          <w:tcPr>
            <w:tcW w:w="7382" w:type="dxa"/>
            <w:gridSpan w:val="2"/>
          </w:tcPr>
          <w:p w:rsidR="00D84BFA" w:rsidRDefault="00D84BFA" w:rsidP="00D84BFA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</w:p>
          <w:p w:rsidR="00D84BFA" w:rsidRDefault="00D84BFA" w:rsidP="00D84BFA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 w:rsidRPr="00D84BFA">
              <w:rPr>
                <w:rFonts w:cstheme="minorHAnsi"/>
                <w:b/>
                <w:color w:val="1A1A1A"/>
              </w:rPr>
              <w:t>Objetivos de la  priorización curricular</w:t>
            </w:r>
          </w:p>
          <w:p w:rsidR="00D84BFA" w:rsidRPr="00D84BFA" w:rsidRDefault="00D84BFA" w:rsidP="00D84BFA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</w:p>
          <w:p w:rsidR="00D63C50" w:rsidRDefault="00D63C50" w:rsidP="00D63C50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D63C50">
              <w:rPr>
                <w:rFonts w:cstheme="minorHAnsi"/>
                <w:color w:val="1A1A1A"/>
              </w:rPr>
              <w:t>OA 10 Analizar y evaluar textos de los medios de comunicación, como noticias, reportajes, cartas al director, propaganda o crónicas.</w:t>
            </w:r>
          </w:p>
          <w:p w:rsidR="00D63C50" w:rsidRDefault="00D84BFA" w:rsidP="00D84BFA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D84BFA">
              <w:rPr>
                <w:rFonts w:cstheme="minorHAnsi"/>
                <w:color w:val="1A1A1A"/>
              </w:rPr>
              <w:t>OA 15</w:t>
            </w:r>
            <w:r>
              <w:rPr>
                <w:rFonts w:cstheme="minorHAnsi"/>
                <w:color w:val="1A1A1A"/>
              </w:rPr>
              <w:t xml:space="preserve"> </w:t>
            </w:r>
            <w:r w:rsidRPr="00D84BFA">
              <w:rPr>
                <w:rFonts w:cstheme="minorHAnsi"/>
                <w:color w:val="1A1A1A"/>
              </w:rPr>
              <w:t>Planificar, escribir, revisar,</w:t>
            </w:r>
            <w:r>
              <w:rPr>
                <w:rFonts w:cstheme="minorHAnsi"/>
                <w:color w:val="1A1A1A"/>
              </w:rPr>
              <w:t xml:space="preserve"> </w:t>
            </w:r>
            <w:r w:rsidRPr="00D84BFA">
              <w:rPr>
                <w:rFonts w:cstheme="minorHAnsi"/>
                <w:color w:val="1A1A1A"/>
              </w:rPr>
              <w:t>reescribir y editar sus textos</w:t>
            </w:r>
            <w:r>
              <w:rPr>
                <w:rFonts w:cstheme="minorHAnsi"/>
                <w:color w:val="1A1A1A"/>
              </w:rPr>
              <w:t xml:space="preserve"> </w:t>
            </w:r>
            <w:r w:rsidRPr="00D84BFA">
              <w:rPr>
                <w:rFonts w:cstheme="minorHAnsi"/>
                <w:color w:val="1A1A1A"/>
              </w:rPr>
              <w:t>en función del contexto, el</w:t>
            </w:r>
            <w:r>
              <w:rPr>
                <w:rFonts w:cstheme="minorHAnsi"/>
                <w:color w:val="1A1A1A"/>
              </w:rPr>
              <w:t xml:space="preserve"> </w:t>
            </w:r>
            <w:r w:rsidRPr="00D84BFA">
              <w:rPr>
                <w:rFonts w:cstheme="minorHAnsi"/>
                <w:color w:val="1A1A1A"/>
              </w:rPr>
              <w:t>destinatario y el propósito</w:t>
            </w:r>
            <w:r>
              <w:rPr>
                <w:rFonts w:cstheme="minorHAnsi"/>
                <w:color w:val="1A1A1A"/>
              </w:rPr>
              <w:t>.</w:t>
            </w:r>
          </w:p>
          <w:p w:rsidR="00D84BFA" w:rsidRPr="00D84BFA" w:rsidRDefault="00D84BFA" w:rsidP="00D84BFA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D84BFA">
              <w:rPr>
                <w:rFonts w:cstheme="minorHAnsi"/>
                <w:color w:val="1A1A1A"/>
              </w:rPr>
              <w:t>OA 22</w:t>
            </w:r>
            <w:r>
              <w:rPr>
                <w:rFonts w:cstheme="minorHAnsi"/>
                <w:color w:val="1A1A1A"/>
              </w:rPr>
              <w:t xml:space="preserve"> </w:t>
            </w:r>
            <w:r w:rsidRPr="00D84BFA">
              <w:rPr>
                <w:rFonts w:cstheme="minorHAnsi"/>
                <w:color w:val="1A1A1A"/>
              </w:rPr>
              <w:t>Expresarse frente a una</w:t>
            </w:r>
            <w:r>
              <w:rPr>
                <w:rFonts w:cstheme="minorHAnsi"/>
                <w:color w:val="1A1A1A"/>
              </w:rPr>
              <w:t xml:space="preserve"> </w:t>
            </w:r>
            <w:r w:rsidRPr="00D84BFA">
              <w:rPr>
                <w:rFonts w:cstheme="minorHAnsi"/>
                <w:color w:val="1A1A1A"/>
              </w:rPr>
              <w:t>audiencia de manera clara y</w:t>
            </w:r>
            <w:r>
              <w:rPr>
                <w:rFonts w:cstheme="minorHAnsi"/>
                <w:color w:val="1A1A1A"/>
              </w:rPr>
              <w:t xml:space="preserve"> </w:t>
            </w:r>
            <w:r w:rsidRPr="00D84BFA">
              <w:rPr>
                <w:rFonts w:cstheme="minorHAnsi"/>
                <w:color w:val="1A1A1A"/>
              </w:rPr>
              <w:t>adecuada a la situación, para</w:t>
            </w:r>
            <w:r>
              <w:rPr>
                <w:rFonts w:cstheme="minorHAnsi"/>
                <w:color w:val="1A1A1A"/>
              </w:rPr>
              <w:t xml:space="preserve"> </w:t>
            </w:r>
            <w:r w:rsidRPr="00D84BFA">
              <w:rPr>
                <w:rFonts w:cstheme="minorHAnsi"/>
                <w:color w:val="1A1A1A"/>
              </w:rPr>
              <w:t>comunicar temas de su interés</w:t>
            </w:r>
            <w:r>
              <w:rPr>
                <w:rFonts w:cstheme="minorHAnsi"/>
                <w:color w:val="1A1A1A"/>
              </w:rPr>
              <w:t>.</w:t>
            </w:r>
          </w:p>
          <w:p w:rsidR="003C575A" w:rsidRPr="00A40C81" w:rsidRDefault="003C575A" w:rsidP="00D84BFA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</w:p>
        </w:tc>
      </w:tr>
      <w:tr w:rsidR="003C575A" w:rsidRPr="00114F29" w:rsidTr="006139A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3C575A" w:rsidRPr="00114F29" w:rsidRDefault="003C575A" w:rsidP="006139AB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</w:tcPr>
          <w:p w:rsidR="003C575A" w:rsidRPr="00A63929" w:rsidRDefault="00D63C50" w:rsidP="00A63929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E</w:t>
            </w:r>
            <w:r w:rsidRPr="00D63C50">
              <w:rPr>
                <w:rFonts w:eastAsia="Times New Roman" w:cstheme="minorHAnsi"/>
                <w:lang w:val="es-ES" w:eastAsia="es-ES"/>
              </w:rPr>
              <w:t xml:space="preserve">structura de la columna de </w:t>
            </w:r>
            <w:r w:rsidRPr="00D63C50">
              <w:rPr>
                <w:rFonts w:eastAsia="Times New Roman" w:cstheme="minorHAnsi"/>
                <w:lang w:val="es-ES" w:eastAsia="es-ES"/>
              </w:rPr>
              <w:lastRenderedPageBreak/>
              <w:t>opinión, reportaje y crónica.</w:t>
            </w:r>
          </w:p>
        </w:tc>
        <w:tc>
          <w:tcPr>
            <w:tcW w:w="3830" w:type="dxa"/>
          </w:tcPr>
          <w:p w:rsidR="003C575A" w:rsidRPr="00D63C50" w:rsidRDefault="00A63929" w:rsidP="00A63929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A63929">
              <w:rPr>
                <w:rFonts w:eastAsia="Times New Roman" w:cstheme="minorHAnsi"/>
                <w:lang w:val="es-ES" w:eastAsia="es-ES"/>
              </w:rPr>
              <w:lastRenderedPageBreak/>
              <w:t>Uso de la argumentación.</w:t>
            </w:r>
          </w:p>
        </w:tc>
      </w:tr>
      <w:tr w:rsidR="003C575A" w:rsidRPr="00114F29" w:rsidTr="006139A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3C575A" w:rsidRPr="00114F29" w:rsidRDefault="003C575A" w:rsidP="006139AB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552" w:type="dxa"/>
          </w:tcPr>
          <w:p w:rsidR="00D63C50" w:rsidRPr="00D63C50" w:rsidRDefault="00D63C50" w:rsidP="00D63C50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D63C50">
              <w:rPr>
                <w:rFonts w:eastAsia="Times New Roman" w:cstheme="minorHAnsi"/>
                <w:lang w:val="es-ES" w:eastAsia="es-ES"/>
              </w:rPr>
              <w:t>Analizar textos periodísticos y mensajes publicitarios.</w:t>
            </w:r>
          </w:p>
          <w:p w:rsidR="003C575A" w:rsidRPr="00D63C50" w:rsidRDefault="00D63C50" w:rsidP="00D63C50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D63C50">
              <w:rPr>
                <w:rFonts w:eastAsia="Times New Roman" w:cstheme="minorHAnsi"/>
                <w:lang w:val="es-ES" w:eastAsia="es-ES"/>
              </w:rPr>
              <w:t>Escribir textos periodísticos.</w:t>
            </w:r>
          </w:p>
        </w:tc>
        <w:tc>
          <w:tcPr>
            <w:tcW w:w="3830" w:type="dxa"/>
          </w:tcPr>
          <w:p w:rsidR="00D63C50" w:rsidRPr="00D63C50" w:rsidRDefault="00D63C50" w:rsidP="00D63C50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D63C50">
              <w:rPr>
                <w:rFonts w:eastAsia="Times New Roman" w:cstheme="minorHAnsi"/>
                <w:lang w:val="es-ES" w:eastAsia="es-ES"/>
              </w:rPr>
              <w:t>Evaluar recursos persuasivos.</w:t>
            </w:r>
          </w:p>
          <w:p w:rsidR="003C575A" w:rsidRPr="00EE2A06" w:rsidRDefault="00D63C50" w:rsidP="00D63C50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D63C50">
              <w:rPr>
                <w:rFonts w:eastAsia="Times New Roman" w:cstheme="minorHAnsi"/>
                <w:lang w:val="es-ES" w:eastAsia="es-ES"/>
              </w:rPr>
              <w:t>Evaluar coherencia y cohesión de textos</w:t>
            </w:r>
          </w:p>
        </w:tc>
      </w:tr>
      <w:tr w:rsidR="003C575A" w:rsidRPr="00114F29" w:rsidTr="006139A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3C575A" w:rsidRPr="00114F29" w:rsidRDefault="003C575A" w:rsidP="006139AB">
            <w:pPr>
              <w:rPr>
                <w:rFonts w:eastAsia="Calibri" w:cstheme="minorHAnsi"/>
                <w:lang w:eastAsia="es-CL"/>
              </w:rPr>
            </w:pPr>
            <w:r w:rsidRPr="00426016">
              <w:rPr>
                <w:rFonts w:eastAsia="Calibri" w:cstheme="minorHAnsi"/>
                <w:lang w:eastAsia="es-CL"/>
              </w:rPr>
              <w:t>PLAN DE EVALUACIÓN</w:t>
            </w:r>
          </w:p>
        </w:tc>
        <w:tc>
          <w:tcPr>
            <w:tcW w:w="3552" w:type="dxa"/>
          </w:tcPr>
          <w:p w:rsidR="003C575A" w:rsidRDefault="00A63929" w:rsidP="0072191C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A63929">
              <w:rPr>
                <w:rFonts w:eastAsia="Times New Roman" w:cstheme="minorHAnsi"/>
                <w:lang w:val="es-ES" w:eastAsia="es-ES"/>
              </w:rPr>
              <w:t>Trabajo grupal.</w:t>
            </w:r>
            <w:r>
              <w:t xml:space="preserve"> </w:t>
            </w:r>
            <w:r w:rsidRPr="00A63929">
              <w:rPr>
                <w:rFonts w:eastAsia="Times New Roman" w:cstheme="minorHAnsi"/>
                <w:lang w:val="es-ES" w:eastAsia="es-ES"/>
              </w:rPr>
              <w:t>Programa</w:t>
            </w:r>
            <w:r w:rsidR="0072191C">
              <w:rPr>
                <w:rFonts w:eastAsia="Times New Roman" w:cstheme="minorHAnsi"/>
                <w:lang w:val="es-ES" w:eastAsia="es-ES"/>
              </w:rPr>
              <w:t xml:space="preserve"> radial</w:t>
            </w:r>
            <w:r w:rsidRPr="00A63929">
              <w:rPr>
                <w:rFonts w:eastAsia="Times New Roman" w:cstheme="minorHAnsi"/>
                <w:lang w:val="es-ES" w:eastAsia="es-ES"/>
              </w:rPr>
              <w:t>.</w:t>
            </w:r>
            <w:r w:rsidR="00DC1AA0">
              <w:rPr>
                <w:rFonts w:eastAsia="Times New Roman" w:cstheme="minorHAnsi"/>
                <w:lang w:val="es-ES" w:eastAsia="es-ES"/>
              </w:rPr>
              <w:t xml:space="preserve"> L</w:t>
            </w:r>
            <w:r w:rsidR="00DC1AA0" w:rsidRPr="00DC1AA0">
              <w:rPr>
                <w:rFonts w:eastAsia="Times New Roman" w:cstheme="minorHAnsi"/>
                <w:lang w:val="es-ES" w:eastAsia="es-ES"/>
              </w:rPr>
              <w:t>ectura de los textos</w:t>
            </w:r>
            <w:r w:rsidR="00DC1AA0">
              <w:rPr>
                <w:rFonts w:eastAsia="Times New Roman" w:cstheme="minorHAnsi"/>
                <w:lang w:val="es-ES" w:eastAsia="es-ES"/>
              </w:rPr>
              <w:t xml:space="preserve"> correspondientes al mes de noviembre.</w:t>
            </w:r>
          </w:p>
        </w:tc>
        <w:tc>
          <w:tcPr>
            <w:tcW w:w="3830" w:type="dxa"/>
          </w:tcPr>
          <w:p w:rsidR="003C575A" w:rsidRPr="00EE2A06" w:rsidRDefault="003C575A" w:rsidP="00B71AF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</w:tc>
      </w:tr>
    </w:tbl>
    <w:p w:rsidR="003C575A" w:rsidRPr="00B676CF" w:rsidRDefault="003C575A" w:rsidP="003C575A">
      <w:pPr>
        <w:spacing w:after="0" w:line="240" w:lineRule="auto"/>
        <w:rPr>
          <w:sz w:val="28"/>
          <w:szCs w:val="28"/>
        </w:rPr>
      </w:pPr>
    </w:p>
    <w:p w:rsidR="003C575A" w:rsidRPr="00B676CF" w:rsidRDefault="003C575A" w:rsidP="00B676CF">
      <w:pPr>
        <w:spacing w:after="0" w:line="240" w:lineRule="auto"/>
        <w:rPr>
          <w:sz w:val="28"/>
          <w:szCs w:val="28"/>
        </w:rPr>
      </w:pPr>
    </w:p>
    <w:sectPr w:rsidR="003C575A" w:rsidRPr="00B676CF" w:rsidSect="00B676CF">
      <w:footerReference w:type="default" r:id="rId11"/>
      <w:pgSz w:w="12240" w:h="15840"/>
      <w:pgMar w:top="56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54BF" w:rsidRDefault="006554BF" w:rsidP="00114F29">
      <w:pPr>
        <w:spacing w:after="0" w:line="240" w:lineRule="auto"/>
      </w:pPr>
      <w:r>
        <w:separator/>
      </w:r>
    </w:p>
  </w:endnote>
  <w:endnote w:type="continuationSeparator" w:id="0">
    <w:p w:rsidR="006554BF" w:rsidRDefault="006554BF" w:rsidP="00114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063" w:rsidRDefault="00C10063">
    <w:pPr>
      <w:pStyle w:val="Piedepgina"/>
    </w:pPr>
  </w:p>
  <w:p w:rsidR="00C10063" w:rsidRDefault="00C1006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54BF" w:rsidRDefault="006554BF" w:rsidP="00114F29">
      <w:pPr>
        <w:spacing w:after="0" w:line="240" w:lineRule="auto"/>
      </w:pPr>
      <w:r>
        <w:separator/>
      </w:r>
    </w:p>
  </w:footnote>
  <w:footnote w:type="continuationSeparator" w:id="0">
    <w:p w:rsidR="006554BF" w:rsidRDefault="006554BF" w:rsidP="00114F29">
      <w:pPr>
        <w:spacing w:after="0" w:line="240" w:lineRule="auto"/>
      </w:pPr>
      <w:r>
        <w:continuationSeparator/>
      </w:r>
    </w:p>
  </w:footnote>
  <w:footnote w:id="1">
    <w:p w:rsidR="00CF264F" w:rsidRDefault="00C10063" w:rsidP="00C2256F">
      <w:pPr>
        <w:pStyle w:val="Textonotapie"/>
        <w:jc w:val="both"/>
      </w:pPr>
      <w:r>
        <w:rPr>
          <w:rStyle w:val="Refdenotaalpie"/>
        </w:rPr>
        <w:footnoteRef/>
      </w:r>
      <w:r>
        <w:t xml:space="preserve"> </w:t>
      </w:r>
      <w:r w:rsidR="00CF264F" w:rsidRPr="00CF264F">
        <w:t>Esta programación puede sufrir cambios de acuerdo con la contingencia nacional, los cuales se informarán oportunamente por la página web.</w:t>
      </w:r>
    </w:p>
  </w:footnote>
  <w:footnote w:id="2">
    <w:p w:rsidR="00456CF1" w:rsidRDefault="00456CF1" w:rsidP="00C2256F">
      <w:pPr>
        <w:pStyle w:val="Textonotapie"/>
        <w:jc w:val="both"/>
      </w:pPr>
      <w:r>
        <w:rPr>
          <w:rStyle w:val="Refdenotaalpie"/>
        </w:rPr>
        <w:footnoteRef/>
      </w:r>
      <w:r>
        <w:t xml:space="preserve"> Los objetivos de aprendizaje se pueden revisar en la página del MINEDUC, </w:t>
      </w:r>
      <w:hyperlink r:id="rId1" w:history="1">
        <w:r w:rsidRPr="00BA0CB5">
          <w:rPr>
            <w:rStyle w:val="Hipervnculo"/>
          </w:rPr>
          <w:t>www.curriculumnacional.cl</w:t>
        </w:r>
      </w:hyperlink>
      <w:r>
        <w:t xml:space="preserve"> . Buscar en documentos curriculares de acuerdo a la asignatura y el nivel.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E77369"/>
    <w:multiLevelType w:val="hybridMultilevel"/>
    <w:tmpl w:val="88349D7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B749F1"/>
    <w:multiLevelType w:val="hybridMultilevel"/>
    <w:tmpl w:val="0D944572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D54936"/>
    <w:multiLevelType w:val="hybridMultilevel"/>
    <w:tmpl w:val="C01EC6C8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1202BB"/>
    <w:multiLevelType w:val="hybridMultilevel"/>
    <w:tmpl w:val="FECECC8E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8C539B"/>
    <w:multiLevelType w:val="hybridMultilevel"/>
    <w:tmpl w:val="6658D5AC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6CF"/>
    <w:rsid w:val="000056F7"/>
    <w:rsid w:val="00094802"/>
    <w:rsid w:val="000C1D08"/>
    <w:rsid w:val="00114F29"/>
    <w:rsid w:val="001959E9"/>
    <w:rsid w:val="001F57AC"/>
    <w:rsid w:val="00307BB7"/>
    <w:rsid w:val="00390517"/>
    <w:rsid w:val="003C575A"/>
    <w:rsid w:val="00400AB5"/>
    <w:rsid w:val="00417C81"/>
    <w:rsid w:val="00426016"/>
    <w:rsid w:val="00456CF1"/>
    <w:rsid w:val="00462E2C"/>
    <w:rsid w:val="004A3464"/>
    <w:rsid w:val="005120ED"/>
    <w:rsid w:val="00516AA4"/>
    <w:rsid w:val="00550B4B"/>
    <w:rsid w:val="00601D7D"/>
    <w:rsid w:val="006554BF"/>
    <w:rsid w:val="00667177"/>
    <w:rsid w:val="0072191C"/>
    <w:rsid w:val="00836E67"/>
    <w:rsid w:val="008761A5"/>
    <w:rsid w:val="008B2E54"/>
    <w:rsid w:val="008E7BC5"/>
    <w:rsid w:val="0091070C"/>
    <w:rsid w:val="009B40D8"/>
    <w:rsid w:val="009D7728"/>
    <w:rsid w:val="00A16F00"/>
    <w:rsid w:val="00A178FB"/>
    <w:rsid w:val="00A22F58"/>
    <w:rsid w:val="00A40C81"/>
    <w:rsid w:val="00A63929"/>
    <w:rsid w:val="00AA1608"/>
    <w:rsid w:val="00AB537B"/>
    <w:rsid w:val="00B676CF"/>
    <w:rsid w:val="00B71AF2"/>
    <w:rsid w:val="00C10063"/>
    <w:rsid w:val="00C2256F"/>
    <w:rsid w:val="00C44799"/>
    <w:rsid w:val="00CF264F"/>
    <w:rsid w:val="00D63C50"/>
    <w:rsid w:val="00D84BFA"/>
    <w:rsid w:val="00D93887"/>
    <w:rsid w:val="00DB66A6"/>
    <w:rsid w:val="00DC1AA0"/>
    <w:rsid w:val="00DC2A9E"/>
    <w:rsid w:val="00DF3E3A"/>
    <w:rsid w:val="00DF4C2E"/>
    <w:rsid w:val="00DF4F21"/>
    <w:rsid w:val="00E144E9"/>
    <w:rsid w:val="00EE2A06"/>
    <w:rsid w:val="00F02302"/>
    <w:rsid w:val="00F12C7B"/>
    <w:rsid w:val="00F75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74A30C-953B-408E-A1D1-677C7DD19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B676CF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114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14F29"/>
  </w:style>
  <w:style w:type="paragraph" w:styleId="Piedepgina">
    <w:name w:val="footer"/>
    <w:basedOn w:val="Normal"/>
    <w:link w:val="Piedepgina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14F29"/>
  </w:style>
  <w:style w:type="paragraph" w:styleId="Textonotapie">
    <w:name w:val="footnote text"/>
    <w:basedOn w:val="Normal"/>
    <w:link w:val="TextonotapieCar"/>
    <w:uiPriority w:val="99"/>
    <w:semiHidden/>
    <w:unhideWhenUsed/>
    <w:rsid w:val="00C1006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1006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10063"/>
    <w:rPr>
      <w:vertAlign w:val="superscript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C10063"/>
    <w:rPr>
      <w:color w:val="605E5C"/>
      <w:shd w:val="clear" w:color="auto" w:fill="E1DFDD"/>
    </w:rPr>
  </w:style>
  <w:style w:type="table" w:customStyle="1" w:styleId="Tabladecuadrcula41">
    <w:name w:val="Tabla de cuadrícula 41"/>
    <w:basedOn w:val="Tablanormal"/>
    <w:uiPriority w:val="49"/>
    <w:rsid w:val="00C1006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A16F00"/>
    <w:pPr>
      <w:ind w:left="720"/>
      <w:contextualSpacing/>
    </w:pPr>
  </w:style>
  <w:style w:type="table" w:customStyle="1" w:styleId="Tabladecuadrcula1clara1">
    <w:name w:val="Tabla de cuadrícula 1 clara1"/>
    <w:basedOn w:val="Tablanormal"/>
    <w:uiPriority w:val="46"/>
    <w:rsid w:val="00456CF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ssccdireccion@entelchile.net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urriculumnacional.c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2801F-40BA-4A6F-BA44-FA3EE85B2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716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Bárbara Olivares Arancibia</dc:creator>
  <cp:lastModifiedBy>Maria Soledad Enriquez</cp:lastModifiedBy>
  <cp:revision>2</cp:revision>
  <dcterms:created xsi:type="dcterms:W3CDTF">2020-09-04T16:43:00Z</dcterms:created>
  <dcterms:modified xsi:type="dcterms:W3CDTF">2020-09-04T16:43:00Z</dcterms:modified>
</cp:coreProperties>
</file>